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97" w:rsidRDefault="002606AE" w:rsidP="00843797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</w:t>
      </w:r>
      <w:r w:rsidR="004B4ED7">
        <w:rPr>
          <w:rFonts w:ascii="Times New Roman" w:hAnsi="Times New Roman" w:cs="Times New Roman"/>
          <w:b/>
          <w:sz w:val="24"/>
        </w:rPr>
        <w:t xml:space="preserve"> A</w:t>
      </w:r>
    </w:p>
    <w:p w:rsidR="002606AE" w:rsidRDefault="002606AE" w:rsidP="00843797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2606AE" w:rsidRDefault="002606AE" w:rsidP="00843797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0203" w:type="dxa"/>
        <w:tblLayout w:type="fixed"/>
        <w:tblLook w:val="04A0"/>
      </w:tblPr>
      <w:tblGrid>
        <w:gridCol w:w="696"/>
        <w:gridCol w:w="1899"/>
        <w:gridCol w:w="438"/>
        <w:gridCol w:w="5696"/>
        <w:gridCol w:w="292"/>
        <w:gridCol w:w="293"/>
        <w:gridCol w:w="292"/>
        <w:gridCol w:w="293"/>
        <w:gridCol w:w="304"/>
      </w:tblGrid>
      <w:tr w:rsidR="0005622F" w:rsidRPr="004B4ED7" w:rsidTr="002606AE">
        <w:trPr>
          <w:cantSplit/>
          <w:trHeight w:val="2112"/>
        </w:trPr>
        <w:tc>
          <w:tcPr>
            <w:tcW w:w="2595" w:type="dxa"/>
            <w:gridSpan w:val="2"/>
            <w:vMerge w:val="restart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MESLEKİ ÖLÇÜTLER</w:t>
            </w:r>
          </w:p>
        </w:tc>
        <w:tc>
          <w:tcPr>
            <w:tcW w:w="6134" w:type="dxa"/>
            <w:gridSpan w:val="2"/>
            <w:vMerge w:val="restart"/>
            <w:vAlign w:val="center"/>
          </w:tcPr>
          <w:p w:rsid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GÖSTERGELER</w:t>
            </w:r>
          </w:p>
          <w:p w:rsid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ind w:left="43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  <w:b/>
              </w:rPr>
              <w:t>Öğretmen;</w:t>
            </w:r>
          </w:p>
        </w:tc>
        <w:tc>
          <w:tcPr>
            <w:tcW w:w="292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293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292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293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Sıklıkla</w:t>
            </w:r>
          </w:p>
        </w:tc>
        <w:tc>
          <w:tcPr>
            <w:tcW w:w="304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Her Zaman</w:t>
            </w:r>
          </w:p>
        </w:tc>
      </w:tr>
      <w:tr w:rsidR="0005622F" w:rsidRPr="004B4ED7" w:rsidTr="002606AE">
        <w:trPr>
          <w:trHeight w:val="578"/>
        </w:trPr>
        <w:tc>
          <w:tcPr>
            <w:tcW w:w="2595" w:type="dxa"/>
            <w:gridSpan w:val="2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4" w:type="dxa"/>
            <w:gridSpan w:val="2"/>
            <w:vMerge/>
          </w:tcPr>
          <w:p w:rsidR="004B4ED7" w:rsidRPr="004B4ED7" w:rsidRDefault="004B4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4</w:t>
            </w:r>
          </w:p>
        </w:tc>
      </w:tr>
      <w:tr w:rsidR="004B4ED7" w:rsidRPr="004B4ED7" w:rsidTr="00EE13DE">
        <w:trPr>
          <w:trHeight w:val="328"/>
        </w:trPr>
        <w:tc>
          <w:tcPr>
            <w:tcW w:w="696" w:type="dxa"/>
            <w:vMerge w:val="restart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7B3F">
              <w:rPr>
                <w:rFonts w:ascii="Times New Roman" w:hAnsi="Times New Roman" w:cs="Times New Roman"/>
                <w:b/>
              </w:rPr>
              <w:t>A-1</w:t>
            </w:r>
          </w:p>
        </w:tc>
        <w:tc>
          <w:tcPr>
            <w:tcW w:w="1899" w:type="dxa"/>
            <w:vMerge w:val="restart"/>
            <w:vAlign w:val="center"/>
          </w:tcPr>
          <w:p w:rsidR="0005622F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Eğitim</w:t>
            </w:r>
          </w:p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4ED7">
              <w:rPr>
                <w:rFonts w:ascii="Times New Roman" w:hAnsi="Times New Roman" w:cs="Times New Roman"/>
                <w:b/>
              </w:rPr>
              <w:t>Öğretimi Planlayabilme</w:t>
            </w:r>
          </w:p>
        </w:tc>
        <w:tc>
          <w:tcPr>
            <w:tcW w:w="438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6" w:type="dxa"/>
            <w:vAlign w:val="center"/>
          </w:tcPr>
          <w:p w:rsidR="004B4ED7" w:rsidRPr="004B4ED7" w:rsidRDefault="004B4ED7" w:rsidP="004B4ED7">
            <w:pPr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Planları öğrenme ortamlarını dikkate alarak hazırlar.</w:t>
            </w:r>
          </w:p>
        </w:tc>
        <w:tc>
          <w:tcPr>
            <w:tcW w:w="292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D7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96" w:type="dxa"/>
            <w:vAlign w:val="center"/>
          </w:tcPr>
          <w:p w:rsidR="004B4ED7" w:rsidRPr="004B4ED7" w:rsidRDefault="004B4ED7" w:rsidP="004B4ED7">
            <w:pPr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Planları açık ve anlaşılırdır.</w:t>
            </w:r>
          </w:p>
        </w:tc>
        <w:tc>
          <w:tcPr>
            <w:tcW w:w="292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D7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96" w:type="dxa"/>
            <w:vAlign w:val="center"/>
          </w:tcPr>
          <w:p w:rsidR="004B4ED7" w:rsidRPr="004B4ED7" w:rsidRDefault="004B4ED7" w:rsidP="004B4ED7">
            <w:pPr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Planları öğrencilerin hazır bulunuşluk düzeylerine göre hazırlar.</w:t>
            </w:r>
          </w:p>
        </w:tc>
        <w:tc>
          <w:tcPr>
            <w:tcW w:w="292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D7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96" w:type="dxa"/>
            <w:vAlign w:val="center"/>
          </w:tcPr>
          <w:p w:rsidR="004B4ED7" w:rsidRPr="004B4ED7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Planları öğrencilerin bireysel farklılıklarını gözeterek hazırlar.</w:t>
            </w:r>
          </w:p>
        </w:tc>
        <w:tc>
          <w:tcPr>
            <w:tcW w:w="292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D7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96" w:type="dxa"/>
            <w:vAlign w:val="center"/>
          </w:tcPr>
          <w:p w:rsidR="004B4ED7" w:rsidRPr="004B4ED7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Planları ihtiyaca göre günceller.</w:t>
            </w:r>
          </w:p>
        </w:tc>
        <w:tc>
          <w:tcPr>
            <w:tcW w:w="292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 w:val="restart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A-2</w:t>
            </w:r>
          </w:p>
        </w:tc>
        <w:tc>
          <w:tcPr>
            <w:tcW w:w="1899" w:type="dxa"/>
            <w:vMerge w:val="restart"/>
            <w:vAlign w:val="center"/>
          </w:tcPr>
          <w:p w:rsidR="00DE789C" w:rsidRPr="004B4ED7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89C">
              <w:rPr>
                <w:rFonts w:ascii="Times New Roman" w:hAnsi="Times New Roman" w:cs="Times New Roman"/>
                <w:b/>
              </w:rPr>
              <w:t>Eğitim ve Öğretim Ortamlarını Düzenleyebilme</w:t>
            </w:r>
          </w:p>
        </w:tc>
        <w:tc>
          <w:tcPr>
            <w:tcW w:w="438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bireysel farklılıklarına uygun öğrenme ortamları oluşturur.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ortamlarında güvenliğe ilişkin tedbirleri alır.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ortamlarını hedef kazanımların özelliklerine göre düzenler.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ortamlarını farklı duyulara hitap edecek biçimde düzenler.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ortamlarında öğrenmeyi destekleyen teknolojik araçları kullanır.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 w:val="restart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A-3</w:t>
            </w:r>
          </w:p>
        </w:tc>
        <w:tc>
          <w:tcPr>
            <w:tcW w:w="1899" w:type="dxa"/>
            <w:vMerge w:val="restart"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Becerilerini Etkili Kullanabilme</w:t>
            </w: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Türkçeyi kurallarına uygun akıcı ve anlaşılır biçimde konuşur.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Beden dilini, ses tonunu doğru kullanır.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Yönetici ve meslektaşlarıyla sağlıklı iletişim kurar.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Veliyle sağlıklı iletişim kurar.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Öğrencilerle sağlıklı iletişim kurar.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 w:val="restart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A-4</w:t>
            </w:r>
          </w:p>
        </w:tc>
        <w:tc>
          <w:tcPr>
            <w:tcW w:w="1899" w:type="dxa"/>
            <w:vMerge w:val="restart"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Öğrencileri Hedef Kazanımlar Doğrultusunda Güdüleyebilme</w:t>
            </w: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hazır bulunuşluk düzeyini belirler.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696" w:type="dxa"/>
            <w:vAlign w:val="center"/>
          </w:tcPr>
          <w:p w:rsidR="00DE789C" w:rsidRDefault="00DE789C" w:rsidP="00DE78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 hedef kazanımlardan haberdar eder.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sürecinde öğrencilerin önceki bilgileri ile bağlantılar kurar.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Her öğrencinin başarma duygusunu tadacağı etkinlikler uygular.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96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Hedef kazanımlara ulaşan öğrencilerin üst düzey beceriler geliştirmesini sağlayacak yöntem ve teknikler kullanır.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 w:val="restart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A-5</w:t>
            </w:r>
          </w:p>
        </w:tc>
        <w:tc>
          <w:tcPr>
            <w:tcW w:w="1899" w:type="dxa"/>
            <w:vMerge w:val="restart"/>
            <w:vAlign w:val="center"/>
          </w:tcPr>
          <w:p w:rsidR="00DE789C" w:rsidRPr="00DE789C" w:rsidRDefault="0005622F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Çevre Olanaklarını Öğrenme Sürecini Destekleyecek Biçimde Kullanabilme</w:t>
            </w: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696" w:type="dxa"/>
            <w:vAlign w:val="center"/>
          </w:tcPr>
          <w:p w:rsidR="00DE789C" w:rsidRDefault="0005622F" w:rsidP="000562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Çevresel imkânları eğitim-öğretim ortamlarını düzenlemede destekleyici unsurlar olarak kullanır.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696" w:type="dxa"/>
            <w:vAlign w:val="center"/>
          </w:tcPr>
          <w:p w:rsidR="00DE789C" w:rsidRDefault="0005622F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Çevreyi hedef kazanımların elde edilmesinde etkin biçimde kullanır.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696" w:type="dxa"/>
            <w:vAlign w:val="center"/>
          </w:tcPr>
          <w:p w:rsidR="00DE789C" w:rsidRDefault="0005622F" w:rsidP="009D42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Eğitim-öğretimin kalite</w:t>
            </w:r>
            <w:r w:rsidR="009D4279">
              <w:rPr>
                <w:rFonts w:ascii="Times New Roman" w:hAnsi="Times New Roman" w:cs="Times New Roman"/>
                <w:sz w:val="20"/>
              </w:rPr>
              <w:t xml:space="preserve">sini artırmak için kişi kurum </w:t>
            </w:r>
            <w:r>
              <w:rPr>
                <w:rFonts w:ascii="Times New Roman" w:hAnsi="Times New Roman" w:cs="Times New Roman"/>
                <w:sz w:val="20"/>
              </w:rPr>
              <w:t>kuruluşlarla işbirliği yapar.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696" w:type="dxa"/>
            <w:vAlign w:val="center"/>
          </w:tcPr>
          <w:p w:rsidR="00DE789C" w:rsidRDefault="0005622F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 sürecinde aile katılımını sağlar.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EE13DE">
        <w:trPr>
          <w:trHeight w:val="328"/>
        </w:trPr>
        <w:tc>
          <w:tcPr>
            <w:tcW w:w="696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696" w:type="dxa"/>
            <w:vAlign w:val="center"/>
          </w:tcPr>
          <w:p w:rsidR="00DE789C" w:rsidRDefault="0005622F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Okulun çevresel olanaklarını geliştirmek için çalışmalar yapar.</w:t>
            </w: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ED7" w:rsidRDefault="004B4ED7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474" w:type="dxa"/>
        <w:tblLayout w:type="fixed"/>
        <w:tblLook w:val="04A0"/>
      </w:tblPr>
      <w:tblGrid>
        <w:gridCol w:w="715"/>
        <w:gridCol w:w="1950"/>
        <w:gridCol w:w="450"/>
        <w:gridCol w:w="5849"/>
        <w:gridCol w:w="299"/>
        <w:gridCol w:w="300"/>
        <w:gridCol w:w="299"/>
        <w:gridCol w:w="300"/>
        <w:gridCol w:w="312"/>
      </w:tblGrid>
      <w:tr w:rsidR="0005622F" w:rsidRPr="004B4ED7" w:rsidTr="00EE13DE">
        <w:trPr>
          <w:cantSplit/>
          <w:trHeight w:val="2328"/>
        </w:trPr>
        <w:tc>
          <w:tcPr>
            <w:tcW w:w="2664" w:type="dxa"/>
            <w:gridSpan w:val="2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lastRenderedPageBreak/>
              <w:t>MESLEKİ ÖLÇÜTLER</w:t>
            </w:r>
          </w:p>
        </w:tc>
        <w:tc>
          <w:tcPr>
            <w:tcW w:w="6299" w:type="dxa"/>
            <w:gridSpan w:val="2"/>
            <w:vMerge w:val="restart"/>
            <w:vAlign w:val="center"/>
          </w:tcPr>
          <w:p w:rsidR="00304A27" w:rsidRDefault="00304A27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GÖSTERGELER</w:t>
            </w:r>
          </w:p>
          <w:p w:rsidR="0005622F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  <w:p w:rsidR="00304A27" w:rsidRDefault="00304A27" w:rsidP="00F26B16">
            <w:pPr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304A27" w:rsidRDefault="00304A27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ind w:left="43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  <w:b/>
              </w:rPr>
              <w:t>Öğretmen;</w:t>
            </w:r>
            <w:bookmarkStart w:id="0" w:name="_GoBack"/>
            <w:bookmarkEnd w:id="0"/>
          </w:p>
        </w:tc>
        <w:tc>
          <w:tcPr>
            <w:tcW w:w="299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300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299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300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Sıklıkla</w:t>
            </w:r>
          </w:p>
        </w:tc>
        <w:tc>
          <w:tcPr>
            <w:tcW w:w="312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Her Zaman</w:t>
            </w:r>
          </w:p>
        </w:tc>
      </w:tr>
      <w:tr w:rsidR="0005622F" w:rsidRPr="004B4ED7" w:rsidTr="00EE13DE">
        <w:trPr>
          <w:trHeight w:val="637"/>
        </w:trPr>
        <w:tc>
          <w:tcPr>
            <w:tcW w:w="2664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  <w:gridSpan w:val="2"/>
            <w:vMerge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4</w:t>
            </w:r>
          </w:p>
        </w:tc>
      </w:tr>
      <w:tr w:rsidR="0005622F" w:rsidRPr="004B4ED7" w:rsidTr="00EE13DE">
        <w:trPr>
          <w:trHeight w:val="361"/>
        </w:trPr>
        <w:tc>
          <w:tcPr>
            <w:tcW w:w="715" w:type="dxa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A-6</w:t>
            </w:r>
          </w:p>
        </w:tc>
        <w:tc>
          <w:tcPr>
            <w:tcW w:w="1950" w:type="dxa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Zamanı Yönetebilme</w:t>
            </w:r>
          </w:p>
        </w:tc>
        <w:tc>
          <w:tcPr>
            <w:tcW w:w="45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849" w:type="dxa"/>
            <w:vAlign w:val="center"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Görev ve sorumluluklarını zamanında yerine getirir.</w:t>
            </w: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849" w:type="dxa"/>
            <w:vAlign w:val="center"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Ders giriş-çıkış saatlerine uyar.</w:t>
            </w: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849" w:type="dxa"/>
            <w:vAlign w:val="center"/>
          </w:tcPr>
          <w:p w:rsidR="0005622F" w:rsidRPr="004B4ED7" w:rsidRDefault="0005622F" w:rsidP="000562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 sürecinde zamanı etkin ve verimli kullanır.</w:t>
            </w: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849" w:type="dxa"/>
            <w:vAlign w:val="center"/>
          </w:tcPr>
          <w:p w:rsidR="0005622F" w:rsidRPr="004B4ED7" w:rsidRDefault="0005622F" w:rsidP="000562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 sürecini planlarda öngördüğü sürede tamamlar.</w:t>
            </w: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849" w:type="dxa"/>
            <w:vAlign w:val="center"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 süreçlerinde teknolojiden faydalanarak zamanı etkin kullanır.</w:t>
            </w: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E13DE">
        <w:trPr>
          <w:trHeight w:val="361"/>
        </w:trPr>
        <w:tc>
          <w:tcPr>
            <w:tcW w:w="715" w:type="dxa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A-7</w:t>
            </w:r>
          </w:p>
        </w:tc>
        <w:tc>
          <w:tcPr>
            <w:tcW w:w="1950" w:type="dxa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Yöntem ve Tekniklerini Etkin Biçimde Kullanabilme</w:t>
            </w:r>
          </w:p>
        </w:tc>
        <w:tc>
          <w:tcPr>
            <w:tcW w:w="450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849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Hedef kazanımlara ulaşmada uygun öğretim yöntem ve tekniklerini kullanır.</w:t>
            </w: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849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gelişim ve hazır bulunuşluk düzeylerine uygun öğretim yöntem ve teknikleri kullanır.</w:t>
            </w: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849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bireysel yeteneklerini keşfedebilmelerine olanak sağlar.</w:t>
            </w: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849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sürecinde günlük yaşantılardan örnekler sunar.</w:t>
            </w: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849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yaparak yaşayarak öğrenmelerini sağlar.</w:t>
            </w: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A-8</w:t>
            </w:r>
          </w:p>
        </w:tc>
        <w:tc>
          <w:tcPr>
            <w:tcW w:w="1950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Öğretim Sürecini Değerlendire-bilme</w:t>
            </w: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849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değerlendirme yöntem ve araçlarını öğrenme süreçlerine uygun olarak seçer.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5849" w:type="dxa"/>
            <w:vAlign w:val="center"/>
          </w:tcPr>
          <w:p w:rsidR="0035394C" w:rsidRDefault="0035394C" w:rsidP="003539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değerlendirme sürecini adil ve şeffaf biçimde yürütür.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5849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sürecine ilişkin öğrencilerin kaygılarını giderici çalışmalar yapar.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5849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Süreç odaklı, tamamlayıcı ölçme ve değerlendirme yöntem ve teknikleri kullanır.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5849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Değerlendirme sonuçlarına ilişkin paydaşlara düzenli geribildirimler verir.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A-9</w:t>
            </w:r>
          </w:p>
        </w:tc>
        <w:tc>
          <w:tcPr>
            <w:tcW w:w="1950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Okulun Eğitim Öğretim Politikalarına Uyum ve Katkı Sağlayabilme</w:t>
            </w: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849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Faaliyetlerini yürütürken öğretmenler kurulu ve zümre kurul kararlarını dikkate alır.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5849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öğretimin kalitesinin artırılması için projeler üretir veya projelere katılır.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5849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öğretimde kalitenin artırılması konusunda meslektaşlarıyla işbirliği yapar.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5849" w:type="dxa"/>
            <w:vAlign w:val="center"/>
          </w:tcPr>
          <w:p w:rsidR="0035394C" w:rsidRDefault="0035394C" w:rsidP="003539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öğretime ilişkin iyi örnekleri meslektaşlarıyla paylaşır.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5849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öğretimin kalitesinin artırılmasında yenilikçi bir anlayış sergiler.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A-10</w:t>
            </w:r>
          </w:p>
        </w:tc>
        <w:tc>
          <w:tcPr>
            <w:tcW w:w="1950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Öğretmenlik Mesleğinin Gerektirdiği Genel Tutum ve Davranışları Sergileyebilme</w:t>
            </w: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5849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Çevresine karşı saygılı davranışlar sergiler.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5849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Mesleki ve kişisel gelişimi ile ilgili çalışmalara katılır.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5849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Kılık kıyafetine özen gösterir.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5849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Çocuk ve insan haklarını gözetir.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EE13DE">
        <w:trPr>
          <w:trHeight w:val="361"/>
        </w:trPr>
        <w:tc>
          <w:tcPr>
            <w:tcW w:w="715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849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Milli, manevi, ahlaki, evrensel değerleri korur.</w:t>
            </w: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622F" w:rsidRPr="004B4ED7" w:rsidRDefault="0005622F">
      <w:pPr>
        <w:rPr>
          <w:rFonts w:ascii="Times New Roman" w:hAnsi="Times New Roman" w:cs="Times New Roman"/>
          <w:sz w:val="24"/>
        </w:rPr>
      </w:pPr>
    </w:p>
    <w:sectPr w:rsidR="0005622F" w:rsidRPr="004B4ED7" w:rsidSect="00EE1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3797"/>
    <w:rsid w:val="0005622F"/>
    <w:rsid w:val="001B51FF"/>
    <w:rsid w:val="002606AE"/>
    <w:rsid w:val="00304A27"/>
    <w:rsid w:val="0035394C"/>
    <w:rsid w:val="004B4ED7"/>
    <w:rsid w:val="00755F0B"/>
    <w:rsid w:val="00843797"/>
    <w:rsid w:val="00893C4E"/>
    <w:rsid w:val="009D4279"/>
    <w:rsid w:val="00D529CB"/>
    <w:rsid w:val="00DE789C"/>
    <w:rsid w:val="00E43FEB"/>
    <w:rsid w:val="00EE13DE"/>
    <w:rsid w:val="00EF63D0"/>
    <w:rsid w:val="00EF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7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7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EB1E-5C56-46E2-A4B7-42EE724E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Hoca</cp:lastModifiedBy>
  <cp:revision>2</cp:revision>
  <cp:lastPrinted>2016-05-20T10:06:00Z</cp:lastPrinted>
  <dcterms:created xsi:type="dcterms:W3CDTF">2016-05-20T10:07:00Z</dcterms:created>
  <dcterms:modified xsi:type="dcterms:W3CDTF">2016-05-20T10:07:00Z</dcterms:modified>
</cp:coreProperties>
</file>